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CB4D" w14:textId="55A38CE5" w:rsidR="00C0550B" w:rsidRPr="00C0550B" w:rsidRDefault="00C0550B" w:rsidP="00C05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  <w:r w:rsidRPr="00C0550B">
        <w:rPr>
          <w:rFonts w:ascii="Times New Roman" w:eastAsia="Calibri" w:hAnsi="Times New Roman" w:cs="Times New Roman"/>
          <w:b/>
          <w:sz w:val="24"/>
          <w:szCs w:val="24"/>
        </w:rPr>
        <w:t xml:space="preserve"> получения медицинского заключения для лиц, </w:t>
      </w:r>
    </w:p>
    <w:p w14:paraId="6F2C6A77" w14:textId="2E1C9352" w:rsidR="00C0550B" w:rsidRDefault="00C0550B" w:rsidP="00C055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50B">
        <w:rPr>
          <w:rFonts w:ascii="Times New Roman" w:eastAsia="Calibri" w:hAnsi="Times New Roman" w:cs="Times New Roman"/>
          <w:b/>
          <w:sz w:val="24"/>
          <w:szCs w:val="24"/>
        </w:rPr>
        <w:t>занимающихся физической культурой и спортом в Тюменской области</w:t>
      </w:r>
    </w:p>
    <w:p w14:paraId="30BE9C30" w14:textId="1B7AB2C9" w:rsidR="00C0550B" w:rsidRPr="00C0550B" w:rsidRDefault="00C0550B" w:rsidP="00C055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Нормативные документы</w:t>
      </w:r>
    </w:p>
    <w:p w14:paraId="3D354DF1" w14:textId="77777777" w:rsidR="00423D19" w:rsidRDefault="00C0550B" w:rsidP="00C0550B">
      <w:pPr>
        <w:spacing w:after="0" w:line="276" w:lineRule="auto"/>
        <w:ind w:right="2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0550B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C0550B">
        <w:rPr>
          <w:rFonts w:ascii="Times New Roman" w:eastAsia="Calibri" w:hAnsi="Times New Roman" w:cs="Times New Roman"/>
          <w:sz w:val="24"/>
          <w:szCs w:val="24"/>
        </w:rPr>
        <w:t xml:space="preserve"> разработан в соответствии </w:t>
      </w:r>
      <w:r w:rsidRPr="00C05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Приказом МЗ РФ от 20.08.2001 г. №337 «О мерах по дальнейшему развитию и совершенствованию спортивной медицины и лечебной физкультуры», </w:t>
      </w:r>
      <w:r w:rsidR="0083651F" w:rsidRPr="0083651F">
        <w:rPr>
          <w:rFonts w:ascii="Times New Roman" w:eastAsia="Calibri" w:hAnsi="Times New Roman" w:cs="Times New Roman"/>
          <w:color w:val="000000"/>
          <w:sz w:val="24"/>
          <w:szCs w:val="24"/>
        </w:rPr>
        <w:t>приказ</w:t>
      </w:r>
      <w:r w:rsidR="0083651F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83651F" w:rsidRPr="00836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</w:t>
      </w:r>
      <w:r w:rsidRPr="00C055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приказом МЗ РФ от 30 мая 2018 г. N 288н  «Об утверждении порядка организации медико-биологического обеспечения спортсменов спортивных сборных команд Российской Федерации», </w:t>
      </w:r>
      <w:r w:rsidR="00423D19" w:rsidRPr="00423D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распоряжением Департамента здравоохранения Тюменской области от 16.03.2021 №7/15 «Об организации предоставления медицинской помощи лицам, занимающимся физической культурой и спортом в Тюменской области»</w:t>
      </w:r>
      <w:r w:rsidR="00423D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6194910" w14:textId="3B9423FC" w:rsidR="00C0550B" w:rsidRPr="00C0550B" w:rsidRDefault="00C0550B" w:rsidP="00C0550B">
      <w:pPr>
        <w:spacing w:after="0" w:line="276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C055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</w:t>
      </w:r>
      <w:r w:rsidRPr="00C055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целью </w:t>
      </w:r>
      <w:r w:rsidRPr="00C0550B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медицинского обеспечения лиц, занимающихся физической культурой и спортом, является осу</w:t>
      </w:r>
      <w:r w:rsidRPr="00C0550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ществление систематического контроля за состоянием здоровья, адекватностью физических нагру</w:t>
      </w:r>
      <w:r w:rsidRPr="00C0550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зок, восстановлением здоровья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спортсменов</w:t>
      </w:r>
      <w:r w:rsidRPr="00C05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современными средствами и методами, формирование принципов здорового образа жизни.</w:t>
      </w:r>
    </w:p>
    <w:p w14:paraId="209FB779" w14:textId="77777777" w:rsidR="00C0550B" w:rsidRDefault="00C0550B" w:rsidP="00C0550B">
      <w:pPr>
        <w:spacing w:after="0" w:line="240" w:lineRule="auto"/>
        <w:ind w:right="2" w:firstLine="56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550B">
        <w:rPr>
          <w:rFonts w:ascii="Times New Roman" w:eastAsia="Calibri" w:hAnsi="Times New Roman" w:cs="Times New Roman"/>
          <w:color w:val="0A0A0A"/>
          <w:sz w:val="24"/>
          <w:szCs w:val="24"/>
        </w:rPr>
        <w:t>  </w:t>
      </w:r>
    </w:p>
    <w:p w14:paraId="1F240CDA" w14:textId="1E42D903" w:rsidR="00180087" w:rsidRDefault="00180087" w:rsidP="00C055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8C1A37" w14:textId="6AD66673" w:rsidR="006D2444" w:rsidRDefault="006D2444" w:rsidP="00C055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254C01" w14:textId="37E19084" w:rsidR="006D2444" w:rsidRDefault="006D2444" w:rsidP="00C055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71DCBC" w14:textId="222E0EC3" w:rsidR="006D2444" w:rsidRDefault="006D2444" w:rsidP="00C055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F908FC" w14:textId="77777777" w:rsidR="006D2444" w:rsidRDefault="006D2444" w:rsidP="00C055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F879A8" w14:textId="5F5FD821" w:rsidR="006D2444" w:rsidRDefault="006D2444" w:rsidP="00C055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F3495E" w14:textId="6252A41E" w:rsidR="006D2444" w:rsidRDefault="006D2444" w:rsidP="00C055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2AA903" w14:textId="77777777" w:rsidR="006D2444" w:rsidRPr="006D2444" w:rsidRDefault="006D2444" w:rsidP="006D2444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:shd w:val="clear" w:color="auto" w:fill="00FF00"/>
        </w:rPr>
      </w:pP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7722"/>
        <w:gridCol w:w="2693"/>
        <w:gridCol w:w="3685"/>
      </w:tblGrid>
      <w:tr w:rsidR="006D2444" w:rsidRPr="009E5906" w14:paraId="2D38309B" w14:textId="77777777" w:rsidTr="006D2444">
        <w:trPr>
          <w:trHeight w:val="689"/>
        </w:trPr>
        <w:tc>
          <w:tcPr>
            <w:tcW w:w="1474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2B620" w14:textId="1308BC48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22995077"/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Схема маршрутизации лиц, занимающихся физической культурой и спортом в Тюменской области,</w:t>
            </w:r>
          </w:p>
          <w:p w14:paraId="2631C1E4" w14:textId="77777777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проведения медицинских обследований </w:t>
            </w:r>
            <w:bookmarkStart w:id="1" w:name="_Hlk27216769"/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получения медицинского заключения</w:t>
            </w:r>
          </w:p>
          <w:bookmarkEnd w:id="0"/>
          <w:bookmarkEnd w:id="1"/>
          <w:p w14:paraId="5DE8209E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44" w:rsidRPr="009E5906" w14:paraId="6DCEA7F2" w14:textId="77777777" w:rsidTr="006D2444">
        <w:trPr>
          <w:trHeight w:val="6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D70AA" w14:textId="77777777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8191B" w14:textId="77777777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Прикрепленный контингент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7D123" w14:textId="46FDBFA3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14:paraId="1D9F0BA0" w14:textId="0FADA111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</w:t>
            </w:r>
          </w:p>
          <w:p w14:paraId="798DBFC7" w14:textId="77777777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34082" w14:textId="77777777" w:rsidR="006D2444" w:rsidRPr="009E5906" w:rsidRDefault="006D2444" w:rsidP="009E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D2444" w:rsidRPr="009E5906" w14:paraId="1E4191A1" w14:textId="77777777" w:rsidTr="006D2444">
        <w:trPr>
          <w:trHeight w:val="42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DDE42" w14:textId="77777777" w:rsidR="006D2444" w:rsidRPr="006D2444" w:rsidRDefault="006D2444" w:rsidP="006D244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ru" w:eastAsia="ru-RU"/>
              </w:rPr>
            </w:pPr>
            <w:r w:rsidRPr="006D2444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ru" w:eastAsia="ru-RU"/>
              </w:rPr>
              <w:t>1.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460D2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Спортсмены сборных команд Тюменской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31FC5" w14:textId="77777777" w:rsidR="006D2444" w:rsidRPr="009E5906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6AD59" w14:textId="77777777" w:rsidR="006D2444" w:rsidRPr="009E5906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ГАУЗ ТО «Многопрофильный консультативно-диагностический центр»,</w:t>
            </w:r>
          </w:p>
          <w:p w14:paraId="28E4EE93" w14:textId="77777777" w:rsidR="006D2444" w:rsidRPr="00723FBD" w:rsidRDefault="006D2444" w:rsidP="00723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спортивной медицины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13C90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9DA0" w14:textId="77777777" w:rsidR="00723FBD" w:rsidRDefault="006D2444" w:rsidP="0072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К данной категории относятся лица, занимающиеся физической культурой и спортом  по программам</w:t>
            </w:r>
          </w:p>
          <w:p w14:paraId="519D653C" w14:textId="692E4E38" w:rsidR="006D2444" w:rsidRPr="00723FBD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F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спортивной подготовки</w:t>
            </w:r>
          </w:p>
        </w:tc>
      </w:tr>
      <w:tr w:rsidR="006D2444" w:rsidRPr="009E5906" w14:paraId="321884C2" w14:textId="77777777" w:rsidTr="006D2444">
        <w:trPr>
          <w:trHeight w:val="112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C975E" w14:textId="77777777" w:rsidR="006D2444" w:rsidRPr="006D2444" w:rsidRDefault="006D2444" w:rsidP="006D244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ru" w:eastAsia="ru-RU"/>
              </w:rPr>
            </w:pPr>
            <w:r w:rsidRPr="006D2444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ru" w:eastAsia="ru-RU"/>
              </w:rPr>
              <w:t>2.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7CEBC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Спортсмены детско-юношеских спортивных школ;</w:t>
            </w:r>
            <w:bookmarkStart w:id="2" w:name="100276"/>
            <w:bookmarkEnd w:id="2"/>
            <w:r w:rsidRPr="009E59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детско-юношеских спортивных школ олимпийского резерва; центра спортивной подготовки занимающиеся на этапах начальной подготовки (второй год подготовки и старше), спортивной специализации, совершенствования спортивного мастерства, высшего спортивного мастерства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2D71D" w14:textId="77777777" w:rsidR="006D2444" w:rsidRPr="009E5906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3650C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44" w:rsidRPr="009E5906" w14:paraId="2BA4B57D" w14:textId="77777777" w:rsidTr="006D2444">
        <w:trPr>
          <w:trHeight w:val="49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9C2A4" w14:textId="77777777" w:rsidR="006D2444" w:rsidRPr="006D2444" w:rsidRDefault="006D2444" w:rsidP="006D244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ru" w:eastAsia="ru-RU"/>
              </w:rPr>
            </w:pPr>
            <w:r w:rsidRPr="006D2444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ru" w:eastAsia="ru-RU"/>
              </w:rPr>
              <w:t>3.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D0850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Спортсмены – профессионалы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4ACEB" w14:textId="77777777" w:rsidR="006D2444" w:rsidRPr="009E5906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A94A0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44" w:rsidRPr="009E5906" w14:paraId="7D9F6B1B" w14:textId="77777777" w:rsidTr="006D2444">
        <w:trPr>
          <w:trHeight w:val="159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33D72" w14:textId="77777777" w:rsidR="006D2444" w:rsidRPr="006D2444" w:rsidRDefault="006D2444" w:rsidP="006D244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ru" w:eastAsia="ru-RU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931BB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0238624"/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Лица, занимающиеся физической культурой и спортом</w:t>
            </w:r>
            <w:bookmarkEnd w:id="3"/>
            <w:r w:rsidRPr="009E5906">
              <w:rPr>
                <w:rFonts w:ascii="Times New Roman" w:hAnsi="Times New Roman" w:cs="Times New Roman"/>
                <w:sz w:val="24"/>
                <w:szCs w:val="24"/>
              </w:rPr>
              <w:t xml:space="preserve">  в МАУ  дополнительного образования: детских юношеских центрах;  спортивных клубах; общественных организациях спортивной направленности;  спортивных оздоровительных центрах,  секциях и др. автономных некоммерческих организациях, негосударственных коммерческих спортивно-оздоровительных комплексах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59B51" w14:textId="77777777" w:rsidR="006D2444" w:rsidRPr="009E5906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37BC" w14:textId="77777777" w:rsidR="006D2444" w:rsidRPr="009E5906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2992423"/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</w:t>
            </w:r>
          </w:p>
          <w:p w14:paraId="129B01D0" w14:textId="2819D562" w:rsidR="006D2444" w:rsidRPr="009E5906" w:rsidRDefault="006D2444" w:rsidP="0072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имеющие при</w:t>
            </w:r>
            <w:r w:rsidR="008B6CB7">
              <w:rPr>
                <w:rFonts w:ascii="Times New Roman" w:hAnsi="Times New Roman" w:cs="Times New Roman"/>
                <w:sz w:val="24"/>
                <w:szCs w:val="24"/>
              </w:rPr>
              <w:t>крепленное</w:t>
            </w: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</w:t>
            </w:r>
            <w:bookmarkEnd w:id="4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14C39" w14:textId="77777777" w:rsidR="006D2444" w:rsidRPr="009E5906" w:rsidRDefault="006D2444" w:rsidP="009E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06">
              <w:rPr>
                <w:rFonts w:ascii="Times New Roman" w:hAnsi="Times New Roman" w:cs="Times New Roman"/>
                <w:sz w:val="24"/>
                <w:szCs w:val="24"/>
              </w:rPr>
              <w:t>К данной категории относятся лица,  занимающиеся физической культурой и спортом в учреждениях дополнительного образования детей сферы физической культуры и спорта</w:t>
            </w:r>
          </w:p>
          <w:p w14:paraId="49F6015F" w14:textId="77777777" w:rsidR="006D2444" w:rsidRPr="00723FBD" w:rsidRDefault="006D2444" w:rsidP="00723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23F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общеразвивающим программам</w:t>
            </w:r>
          </w:p>
        </w:tc>
      </w:tr>
      <w:tr w:rsidR="006D2444" w:rsidRPr="009E5906" w14:paraId="67EB179D" w14:textId="77777777" w:rsidTr="009E5906">
        <w:trPr>
          <w:trHeight w:val="87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CE397" w14:textId="77777777" w:rsidR="006D2444" w:rsidRPr="006D2444" w:rsidRDefault="006D2444" w:rsidP="006D244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41091" w14:textId="77777777" w:rsidR="006D2444" w:rsidRPr="009E5906" w:rsidRDefault="006D2444" w:rsidP="006D2444">
            <w:pPr>
              <w:rPr>
                <w:rFonts w:ascii="Times New Roman" w:hAnsi="Times New Roman" w:cs="Times New Roman"/>
              </w:rPr>
            </w:pPr>
            <w:r w:rsidRPr="009E5906">
              <w:rPr>
                <w:rFonts w:ascii="Times New Roman" w:hAnsi="Times New Roman" w:cs="Times New Roman"/>
                <w:lang w:val="ru" w:eastAsia="ru-RU"/>
              </w:rPr>
              <w:t>Лица, желающие заниматься спортом, физической культурой, массовым спортом и выполнить нормативы 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C560E" w14:textId="77777777" w:rsidR="006D2444" w:rsidRPr="009E5906" w:rsidRDefault="006D2444" w:rsidP="006D2444">
            <w:pPr>
              <w:suppressAutoHyphens/>
              <w:autoSpaceDN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E2697" w14:textId="77777777" w:rsidR="006D2444" w:rsidRPr="009E5906" w:rsidRDefault="006D2444" w:rsidP="006D2444">
            <w:pPr>
              <w:suppressAutoHyphens/>
              <w:autoSpaceDN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0F5DB0B" w14:textId="77777777" w:rsidR="006D2444" w:rsidRPr="006D2444" w:rsidRDefault="006D2444" w:rsidP="006D2444">
      <w:pPr>
        <w:suppressAutoHyphens/>
        <w:autoSpaceDN w:val="0"/>
        <w:spacing w:after="0" w:line="270" w:lineRule="exact"/>
        <w:ind w:left="20"/>
        <w:jc w:val="both"/>
        <w:rPr>
          <w:rFonts w:ascii="Arial" w:eastAsia="Times New Roman" w:hAnsi="Arial" w:cs="Arial"/>
          <w:sz w:val="20"/>
          <w:szCs w:val="20"/>
          <w:lang w:val="ru" w:eastAsia="ru-RU"/>
        </w:rPr>
        <w:sectPr w:rsidR="006D2444" w:rsidRPr="006D2444">
          <w:pgSz w:w="16837" w:h="11905" w:orient="landscape"/>
          <w:pgMar w:top="1630" w:right="519" w:bottom="848" w:left="913" w:header="720" w:footer="720" w:gutter="0"/>
          <w:cols w:space="720"/>
          <w:titlePg/>
        </w:sectPr>
      </w:pPr>
    </w:p>
    <w:p w14:paraId="08F6FBBF" w14:textId="77777777" w:rsidR="006D2444" w:rsidRPr="006D2444" w:rsidRDefault="006D2444" w:rsidP="006D24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306577" w14:textId="6B83E87B" w:rsidR="006D2444" w:rsidRPr="005A14F0" w:rsidRDefault="006D2444" w:rsidP="00836BD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444">
        <w:rPr>
          <w:rFonts w:ascii="Times New Roman" w:hAnsi="Times New Roman" w:cs="Times New Roman"/>
          <w:sz w:val="24"/>
          <w:szCs w:val="24"/>
        </w:rPr>
        <w:t xml:space="preserve">Для постановки </w:t>
      </w:r>
      <w:r w:rsidR="003A3A9C" w:rsidRPr="006D2444">
        <w:rPr>
          <w:rFonts w:ascii="Times New Roman" w:hAnsi="Times New Roman" w:cs="Times New Roman"/>
          <w:sz w:val="24"/>
          <w:szCs w:val="24"/>
        </w:rPr>
        <w:t>на диспансерное наблюдение и учет</w:t>
      </w:r>
      <w:r w:rsidR="003A3A9C" w:rsidRPr="003A3A9C">
        <w:rPr>
          <w:rFonts w:ascii="Times New Roman" w:hAnsi="Times New Roman" w:cs="Times New Roman"/>
          <w:sz w:val="24"/>
          <w:szCs w:val="24"/>
        </w:rPr>
        <w:t xml:space="preserve"> </w:t>
      </w:r>
      <w:r w:rsidR="003A3A9C">
        <w:rPr>
          <w:rFonts w:ascii="Times New Roman" w:hAnsi="Times New Roman" w:cs="Times New Roman"/>
          <w:sz w:val="24"/>
          <w:szCs w:val="24"/>
        </w:rPr>
        <w:t xml:space="preserve">в Центр спортивной медицины </w:t>
      </w:r>
      <w:r w:rsidR="003A3A9C" w:rsidRPr="006D2444">
        <w:rPr>
          <w:rFonts w:ascii="Times New Roman" w:hAnsi="Times New Roman" w:cs="Times New Roman"/>
          <w:sz w:val="24"/>
          <w:szCs w:val="24"/>
        </w:rPr>
        <w:t xml:space="preserve">ГАУЗ ТО «МКДЦ» </w:t>
      </w:r>
      <w:r w:rsidR="003A3A9C">
        <w:rPr>
          <w:rFonts w:ascii="Times New Roman" w:hAnsi="Times New Roman" w:cs="Times New Roman"/>
          <w:sz w:val="24"/>
          <w:szCs w:val="24"/>
        </w:rPr>
        <w:t>л</w:t>
      </w:r>
      <w:r w:rsidR="003A3A9C" w:rsidRPr="006D2444">
        <w:rPr>
          <w:rFonts w:ascii="Times New Roman" w:hAnsi="Times New Roman" w:cs="Times New Roman"/>
          <w:sz w:val="24"/>
          <w:szCs w:val="24"/>
        </w:rPr>
        <w:t>иц, занимающи</w:t>
      </w:r>
      <w:r w:rsidR="003A3A9C">
        <w:rPr>
          <w:rFonts w:ascii="Times New Roman" w:hAnsi="Times New Roman" w:cs="Times New Roman"/>
          <w:sz w:val="24"/>
          <w:szCs w:val="24"/>
        </w:rPr>
        <w:t>х</w:t>
      </w:r>
      <w:r w:rsidR="003A3A9C" w:rsidRPr="006D2444">
        <w:rPr>
          <w:rFonts w:ascii="Times New Roman" w:hAnsi="Times New Roman" w:cs="Times New Roman"/>
          <w:sz w:val="24"/>
          <w:szCs w:val="24"/>
        </w:rPr>
        <w:t>ся физической культурой и спортом</w:t>
      </w:r>
      <w:r w:rsidRPr="006D2444">
        <w:rPr>
          <w:rFonts w:ascii="Times New Roman" w:hAnsi="Times New Roman" w:cs="Times New Roman"/>
          <w:sz w:val="24"/>
          <w:szCs w:val="24"/>
        </w:rPr>
        <w:t xml:space="preserve"> </w:t>
      </w:r>
      <w:r w:rsidR="003A3A9C">
        <w:rPr>
          <w:rFonts w:ascii="Times New Roman" w:hAnsi="Times New Roman" w:cs="Times New Roman"/>
          <w:sz w:val="24"/>
          <w:szCs w:val="24"/>
        </w:rPr>
        <w:t xml:space="preserve"> </w:t>
      </w:r>
      <w:r w:rsidRPr="006D2444">
        <w:rPr>
          <w:rFonts w:ascii="Times New Roman" w:hAnsi="Times New Roman" w:cs="Times New Roman"/>
          <w:sz w:val="24"/>
          <w:szCs w:val="24"/>
        </w:rPr>
        <w:t>спортивному организации</w:t>
      </w:r>
      <w:r w:rsidR="003A3A9C">
        <w:rPr>
          <w:rFonts w:ascii="Times New Roman" w:hAnsi="Times New Roman" w:cs="Times New Roman"/>
          <w:sz w:val="24"/>
          <w:szCs w:val="24"/>
        </w:rPr>
        <w:t xml:space="preserve"> </w:t>
      </w:r>
      <w:r w:rsidRPr="006D2444">
        <w:rPr>
          <w:rFonts w:ascii="Times New Roman" w:hAnsi="Times New Roman" w:cs="Times New Roman"/>
          <w:sz w:val="24"/>
          <w:szCs w:val="24"/>
        </w:rPr>
        <w:t xml:space="preserve">необходимо заключить </w:t>
      </w:r>
      <w:r w:rsidRPr="00FD5C39">
        <w:rPr>
          <w:rFonts w:ascii="Times New Roman" w:hAnsi="Times New Roman" w:cs="Times New Roman"/>
          <w:b/>
          <w:bCs/>
          <w:sz w:val="24"/>
          <w:szCs w:val="24"/>
        </w:rPr>
        <w:t>договор о взаимном сотрудничестве</w:t>
      </w:r>
      <w:r w:rsidRPr="006D2444">
        <w:rPr>
          <w:rFonts w:ascii="Times New Roman" w:hAnsi="Times New Roman" w:cs="Times New Roman"/>
          <w:sz w:val="24"/>
          <w:szCs w:val="24"/>
        </w:rPr>
        <w:t xml:space="preserve">, направить списки в адрес, с указанием сведений о </w:t>
      </w:r>
      <w:r w:rsidRPr="006D2444">
        <w:rPr>
          <w:rFonts w:ascii="Times New Roman" w:hAnsi="Times New Roman" w:cs="Times New Roman"/>
          <w:sz w:val="24"/>
          <w:szCs w:val="24"/>
          <w:u w:val="single"/>
        </w:rPr>
        <w:t xml:space="preserve">этапе  спортивной подготовки </w:t>
      </w:r>
      <w:r w:rsidRPr="006D2444">
        <w:rPr>
          <w:rFonts w:ascii="Times New Roman" w:hAnsi="Times New Roman" w:cs="Times New Roman"/>
          <w:sz w:val="24"/>
          <w:szCs w:val="24"/>
        </w:rPr>
        <w:t>обследуемых</w:t>
      </w:r>
      <w:r w:rsidR="001B1293">
        <w:rPr>
          <w:rFonts w:ascii="Times New Roman" w:hAnsi="Times New Roman" w:cs="Times New Roman"/>
          <w:sz w:val="24"/>
          <w:szCs w:val="24"/>
        </w:rPr>
        <w:t>, согласовать даты проведения  углубленного медицинского обследования (далее, УМО).</w:t>
      </w:r>
    </w:p>
    <w:p w14:paraId="2CFF4060" w14:textId="4BE20985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4F0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необходимых документов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(предоставляет тренер)</w:t>
      </w:r>
      <w:r w:rsidRPr="005A14F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5452E2A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 xml:space="preserve">- «информированное добровольное согласие на виды медицинских вмешательств»  для лиц до 15 лет, заполненное родителями; </w:t>
      </w:r>
    </w:p>
    <w:p w14:paraId="4A08C0F2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 xml:space="preserve">- «информированное добровольное согласие на медицинское обследование члена спортивной сборной команды Тюменской области»; </w:t>
      </w:r>
    </w:p>
    <w:p w14:paraId="4CDEECE3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>-  копию полиса  ОМС (с обеих сторон),  действующего на территории г. Тюмени и юга Тюменской области;</w:t>
      </w:r>
    </w:p>
    <w:p w14:paraId="1F32ACAA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 xml:space="preserve">-  копию флюорографического обследования (срок действия 12 месяцев) или рентгенографию органов грудной клетки. </w:t>
      </w:r>
    </w:p>
    <w:p w14:paraId="6C8C0AD2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4F0">
        <w:rPr>
          <w:rFonts w:ascii="Times New Roman" w:hAnsi="Times New Roman" w:cs="Times New Roman"/>
          <w:b/>
          <w:bCs/>
          <w:sz w:val="24"/>
          <w:szCs w:val="24"/>
          <w:u w:val="single"/>
        </w:rPr>
        <w:t>В день проведения УМО обязательно при себе иметь:</w:t>
      </w:r>
    </w:p>
    <w:p w14:paraId="53881EB0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>-  документ, удостоверяющий личность;</w:t>
      </w:r>
    </w:p>
    <w:p w14:paraId="280E1E48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b/>
          <w:bCs/>
          <w:sz w:val="24"/>
          <w:szCs w:val="24"/>
        </w:rPr>
        <w:t>- зачетную квалификационную книжку спортсмена</w:t>
      </w:r>
      <w:r w:rsidRPr="005A14F0">
        <w:rPr>
          <w:rFonts w:ascii="Times New Roman" w:hAnsi="Times New Roman" w:cs="Times New Roman"/>
          <w:sz w:val="24"/>
          <w:szCs w:val="24"/>
        </w:rPr>
        <w:t xml:space="preserve"> (необходима для идентификации спортсмена и подтверждения разряда) или справку из спортивной организации/образовательного учреждения на официальном бланке с фотографией (при отсутствии спортивных достижений);</w:t>
      </w:r>
    </w:p>
    <w:p w14:paraId="40AC698D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 xml:space="preserve">- </w:t>
      </w:r>
      <w:r w:rsidRPr="005A14F0">
        <w:rPr>
          <w:rFonts w:ascii="Times New Roman" w:hAnsi="Times New Roman" w:cs="Times New Roman"/>
          <w:bCs/>
          <w:sz w:val="24"/>
          <w:szCs w:val="24"/>
        </w:rPr>
        <w:t>оригинал полиса ОМС, действующий на территории г. Тюмени и юга Тюменской области;</w:t>
      </w:r>
    </w:p>
    <w:p w14:paraId="315A254F" w14:textId="77777777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>- результат флюорографии или рентгенографии органов грудной клетки, для лиц  15 лет и старше;</w:t>
      </w:r>
    </w:p>
    <w:p w14:paraId="6A560E6E" w14:textId="3AEE8DB1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 xml:space="preserve">- выписку из истории развития ребенка о перенесенных заболеваниях (при </w:t>
      </w:r>
      <w:r w:rsidR="00226B40">
        <w:rPr>
          <w:rFonts w:ascii="Times New Roman" w:hAnsi="Times New Roman" w:cs="Times New Roman"/>
          <w:sz w:val="24"/>
          <w:szCs w:val="24"/>
        </w:rPr>
        <w:t xml:space="preserve">первичном обращении, </w:t>
      </w:r>
      <w:r w:rsidRPr="005A14F0">
        <w:rPr>
          <w:rFonts w:ascii="Times New Roman" w:hAnsi="Times New Roman" w:cs="Times New Roman"/>
          <w:sz w:val="24"/>
          <w:szCs w:val="24"/>
        </w:rPr>
        <w:t>постановке на диспансерный учет);</w:t>
      </w:r>
    </w:p>
    <w:p w14:paraId="02747DC9" w14:textId="64945D5F" w:rsidR="005A14F0" w:rsidRP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>- для лиц с ограниченными возможностями здоровья – заключение участкового терапевта (срок действия 12 месяцев), справка МСЭ</w:t>
      </w:r>
      <w:r w:rsidR="001A59A8">
        <w:rPr>
          <w:rFonts w:ascii="Times New Roman" w:hAnsi="Times New Roman" w:cs="Times New Roman"/>
          <w:sz w:val="24"/>
          <w:szCs w:val="24"/>
        </w:rPr>
        <w:t>, ИПР;</w:t>
      </w:r>
    </w:p>
    <w:p w14:paraId="07C9CF99" w14:textId="4C0995AA" w:rsidR="005A14F0" w:rsidRDefault="005A14F0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 xml:space="preserve">- чистый </w:t>
      </w:r>
      <w:r w:rsidRPr="005A14F0">
        <w:rPr>
          <w:rFonts w:ascii="Times New Roman" w:hAnsi="Times New Roman" w:cs="Times New Roman"/>
          <w:bCs/>
          <w:sz w:val="24"/>
          <w:szCs w:val="24"/>
        </w:rPr>
        <w:t>контейнер для сбора биологической жидкости (мочи) с указанием ФИО, даты рождения</w:t>
      </w:r>
      <w:r w:rsidRPr="005A14F0">
        <w:rPr>
          <w:rFonts w:ascii="Times New Roman" w:hAnsi="Times New Roman" w:cs="Times New Roman"/>
          <w:sz w:val="24"/>
          <w:szCs w:val="24"/>
        </w:rPr>
        <w:t xml:space="preserve"> (печатными буквами</w:t>
      </w:r>
      <w:r w:rsidRPr="005A14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14F0">
        <w:rPr>
          <w:rFonts w:ascii="Times New Roman" w:hAnsi="Times New Roman" w:cs="Times New Roman"/>
          <w:sz w:val="24"/>
          <w:szCs w:val="24"/>
        </w:rPr>
        <w:t>разборчиво).</w:t>
      </w:r>
    </w:p>
    <w:p w14:paraId="26BF84DC" w14:textId="77777777" w:rsidR="004905FD" w:rsidRPr="005A14F0" w:rsidRDefault="004905FD" w:rsidP="005A1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F54C3D" w14:textId="30BDB2C4" w:rsidR="005A14F0" w:rsidRDefault="005A14F0" w:rsidP="008B6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подготовки к диагностическим исследованиям</w:t>
      </w:r>
    </w:p>
    <w:p w14:paraId="264DA018" w14:textId="3CA42FC1" w:rsidR="005A14F0" w:rsidRDefault="005A14F0" w:rsidP="008B6CB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 xml:space="preserve"> </w:t>
      </w:r>
      <w:r w:rsidR="008B6CB7">
        <w:rPr>
          <w:rFonts w:ascii="Times New Roman" w:hAnsi="Times New Roman" w:cs="Times New Roman"/>
          <w:sz w:val="24"/>
          <w:szCs w:val="24"/>
        </w:rPr>
        <w:tab/>
      </w:r>
      <w:r w:rsidR="008B6CB7">
        <w:rPr>
          <w:rFonts w:ascii="Times New Roman" w:hAnsi="Times New Roman" w:cs="Times New Roman"/>
          <w:sz w:val="24"/>
          <w:szCs w:val="24"/>
        </w:rPr>
        <w:tab/>
      </w:r>
      <w:r w:rsidRPr="005A14F0">
        <w:rPr>
          <w:rFonts w:ascii="Times New Roman" w:hAnsi="Times New Roman" w:cs="Times New Roman"/>
          <w:sz w:val="24"/>
          <w:szCs w:val="24"/>
        </w:rPr>
        <w:t xml:space="preserve">Следует помнить, что перед забором крови нельзя есть минимум 2 часа (идеально 10-12 часов). Разрешено пить воду без газа и сахара. В день сдачи пробы крови (до исследования) запрещается жевание резинки или употребление мятных драже, даже если на </w:t>
      </w:r>
      <w:r w:rsidRPr="005A14F0">
        <w:rPr>
          <w:rFonts w:ascii="Times New Roman" w:hAnsi="Times New Roman" w:cs="Times New Roman"/>
          <w:sz w:val="24"/>
          <w:szCs w:val="24"/>
        </w:rPr>
        <w:lastRenderedPageBreak/>
        <w:t>упаковке указано отсутствие сахара. Нельзя употреблять чай, кофейные напитки, сладкую газированную воду и соки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5CC8A" w14:textId="0C1F42AD" w:rsidR="005A14F0" w:rsidRPr="005A14F0" w:rsidRDefault="005A14F0" w:rsidP="008B6CB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A14F0">
        <w:rPr>
          <w:rFonts w:ascii="Times New Roman" w:hAnsi="Times New Roman" w:cs="Times New Roman"/>
          <w:sz w:val="24"/>
          <w:szCs w:val="24"/>
        </w:rPr>
        <w:t>За двое суток до обследования желательно отменить интенсивные спортивные тренировки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BEE18" w14:textId="02386178" w:rsidR="008B6CB7" w:rsidRDefault="008B6CB7" w:rsidP="008B6C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E5906" w:rsidRPr="009E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</w:t>
      </w:r>
      <w:r w:rsidR="009E5906" w:rsidRPr="009E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 результатах УМО</w:t>
      </w:r>
    </w:p>
    <w:p w14:paraId="47FFF775" w14:textId="77777777" w:rsidR="008B6CB7" w:rsidRDefault="008B6CB7" w:rsidP="008B6C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609603D" w14:textId="39C9951F" w:rsidR="008B6CB7" w:rsidRDefault="009E5906" w:rsidP="008B6C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26B40" w:rsidRPr="009E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олучить</w:t>
      </w:r>
      <w:r w:rsidR="0022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8B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</w:t>
      </w:r>
      <w:r w:rsidRPr="009E5906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родители или законный представитель несовершеннолетнего </w:t>
      </w:r>
      <w:r w:rsidRPr="009E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 (допуск/не допуск;  повторить лабораторные исследования, рекомендации по дальнейшему  наблюдению специалистами по месту жительства и др.)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спортивной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9E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– куратора Центра спортивной медицины ГАУЗ ТО «МКДЦ». </w:t>
      </w:r>
    </w:p>
    <w:p w14:paraId="0457097A" w14:textId="4CAC38BC" w:rsidR="009E5906" w:rsidRPr="009E5906" w:rsidRDefault="009E5906" w:rsidP="00226B4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врачей-кураторов размещен на официальном сайте учреждения.</w:t>
      </w:r>
    </w:p>
    <w:p w14:paraId="1A132F57" w14:textId="77777777" w:rsidR="009E5906" w:rsidRPr="009E5906" w:rsidRDefault="009E5906" w:rsidP="008B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D0BE1E9" w14:textId="77777777" w:rsidR="009E5906" w:rsidRPr="009E5906" w:rsidRDefault="009E5906" w:rsidP="008B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522B033" w14:textId="77777777" w:rsidR="009B1264" w:rsidRPr="009B1264" w:rsidRDefault="009B1264" w:rsidP="009B12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264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14:paraId="7F14D67A" w14:textId="2A72F59B" w:rsidR="006D2444" w:rsidRPr="006D2444" w:rsidRDefault="009B1264" w:rsidP="009B12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64">
        <w:rPr>
          <w:rFonts w:ascii="Times New Roman" w:hAnsi="Times New Roman" w:cs="Times New Roman"/>
          <w:sz w:val="24"/>
          <w:szCs w:val="24"/>
        </w:rPr>
        <w:t xml:space="preserve">По окончании сроков проведения УМО медицинский работник, при его отсутствии тренер, в </w:t>
      </w:r>
      <w:r w:rsidRPr="009B1264">
        <w:rPr>
          <w:rFonts w:ascii="Times New Roman" w:hAnsi="Times New Roman" w:cs="Times New Roman"/>
          <w:b/>
          <w:bCs/>
          <w:sz w:val="24"/>
          <w:szCs w:val="24"/>
        </w:rPr>
        <w:t>трехдневный срок</w:t>
      </w:r>
      <w:r w:rsidRPr="009B1264">
        <w:rPr>
          <w:rFonts w:ascii="Times New Roman" w:hAnsi="Times New Roman" w:cs="Times New Roman"/>
          <w:sz w:val="24"/>
          <w:szCs w:val="24"/>
        </w:rPr>
        <w:t xml:space="preserve"> знакомится с результатами УМО (допуск/не допуск; рекомендациями (повторить анализы, ЭКГ,  наблюдение специалистами по месту жительства и др.) у врачей – кураторов.  Информацию </w:t>
      </w:r>
      <w:r w:rsidR="00AD4381">
        <w:rPr>
          <w:rFonts w:ascii="Times New Roman" w:hAnsi="Times New Roman" w:cs="Times New Roman"/>
          <w:sz w:val="24"/>
          <w:szCs w:val="24"/>
        </w:rPr>
        <w:t xml:space="preserve">важно </w:t>
      </w:r>
      <w:r w:rsidRPr="009B1264">
        <w:rPr>
          <w:rFonts w:ascii="Times New Roman" w:hAnsi="Times New Roman" w:cs="Times New Roman"/>
          <w:sz w:val="24"/>
          <w:szCs w:val="24"/>
        </w:rPr>
        <w:t>довести до родителей.</w:t>
      </w:r>
    </w:p>
    <w:sectPr w:rsidR="006D2444" w:rsidRPr="006D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76A"/>
    <w:multiLevelType w:val="hybridMultilevel"/>
    <w:tmpl w:val="A392C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B420C"/>
    <w:multiLevelType w:val="hybridMultilevel"/>
    <w:tmpl w:val="D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2C5B"/>
    <w:multiLevelType w:val="multilevel"/>
    <w:tmpl w:val="B1CC5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6476"/>
    <w:multiLevelType w:val="hybridMultilevel"/>
    <w:tmpl w:val="A9A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BE"/>
    <w:rsid w:val="00043215"/>
    <w:rsid w:val="000D3ABE"/>
    <w:rsid w:val="00163B0A"/>
    <w:rsid w:val="00180087"/>
    <w:rsid w:val="001A59A8"/>
    <w:rsid w:val="001B1293"/>
    <w:rsid w:val="00226B40"/>
    <w:rsid w:val="003A3A9C"/>
    <w:rsid w:val="00423D19"/>
    <w:rsid w:val="00431815"/>
    <w:rsid w:val="004905FD"/>
    <w:rsid w:val="005A14F0"/>
    <w:rsid w:val="006D2444"/>
    <w:rsid w:val="00723FBD"/>
    <w:rsid w:val="0083651F"/>
    <w:rsid w:val="00836BDE"/>
    <w:rsid w:val="008B6CB7"/>
    <w:rsid w:val="009B1264"/>
    <w:rsid w:val="009E5906"/>
    <w:rsid w:val="00AD4381"/>
    <w:rsid w:val="00C0550B"/>
    <w:rsid w:val="00C83952"/>
    <w:rsid w:val="00D27E99"/>
    <w:rsid w:val="00F854EA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396"/>
  <w15:chartTrackingRefBased/>
  <w15:docId w15:val="{2FCA1080-BF58-4B6C-9D86-867AEE9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2021-03-10T03:35:00Z</dcterms:created>
  <dcterms:modified xsi:type="dcterms:W3CDTF">2021-07-06T14:30:00Z</dcterms:modified>
</cp:coreProperties>
</file>